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E7" w:rsidRPr="009D76DA" w:rsidRDefault="00AB02C1" w:rsidP="009D76DA">
      <w:pPr>
        <w:jc w:val="center"/>
        <w:rPr>
          <w:sz w:val="32"/>
          <w:szCs w:val="32"/>
        </w:rPr>
      </w:pPr>
      <w:r w:rsidRPr="009D76DA">
        <w:rPr>
          <w:sz w:val="32"/>
          <w:szCs w:val="32"/>
        </w:rPr>
        <w:t>悬浮车间台面设备（</w:t>
      </w:r>
      <w:r w:rsidR="00705C23">
        <w:rPr>
          <w:rFonts w:hint="eastAsia"/>
          <w:sz w:val="32"/>
          <w:szCs w:val="32"/>
        </w:rPr>
        <w:t>辅助</w:t>
      </w:r>
      <w:r w:rsidRPr="009D76DA">
        <w:rPr>
          <w:sz w:val="32"/>
          <w:szCs w:val="32"/>
        </w:rPr>
        <w:t>类）需求</w:t>
      </w:r>
    </w:p>
    <w:p w:rsidR="00AB02C1" w:rsidRDefault="00AB02C1" w:rsidP="00AB02C1"/>
    <w:p w:rsidR="00AB02C1" w:rsidRPr="00AB02C1" w:rsidRDefault="00AB02C1" w:rsidP="00AB02C1">
      <w:pPr>
        <w:rPr>
          <w:b/>
        </w:rPr>
      </w:pPr>
      <w:r w:rsidRPr="00AB02C1">
        <w:rPr>
          <w:rFonts w:hint="eastAsia"/>
          <w:b/>
        </w:rPr>
        <w:t>设备一</w:t>
      </w:r>
    </w:p>
    <w:p w:rsidR="00AB02C1" w:rsidRDefault="00AB02C1" w:rsidP="00AB02C1">
      <w:r>
        <w:t>设备名称：</w:t>
      </w:r>
      <w:r w:rsidR="00705C23">
        <w:rPr>
          <w:rFonts w:hint="eastAsia"/>
        </w:rPr>
        <w:t>电动叉车</w:t>
      </w:r>
    </w:p>
    <w:p w:rsidR="00AB02C1" w:rsidRDefault="00AB02C1" w:rsidP="00AB02C1">
      <w: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B02C1" w:rsidRDefault="00AB02C1" w:rsidP="00AB02C1">
      <w:r>
        <w:rPr>
          <w:rFonts w:hint="eastAsia"/>
        </w:rPr>
        <w:t>参考</w:t>
      </w:r>
      <w:r>
        <w:t>品牌型号：</w:t>
      </w:r>
      <w:r w:rsidR="00705C23" w:rsidRPr="00705C23">
        <w:rPr>
          <w:rFonts w:hint="eastAsia"/>
        </w:rPr>
        <w:t>杭叉</w:t>
      </w:r>
      <w:r w:rsidR="00705C23" w:rsidRPr="00705C23">
        <w:t>CBD15-A2MC1</w:t>
      </w:r>
    </w:p>
    <w:p w:rsidR="00AB02C1" w:rsidRDefault="00AB02C1" w:rsidP="00AB02C1">
      <w:r>
        <w:t>需求说明：</w:t>
      </w:r>
      <w:r w:rsidR="00796B87" w:rsidRPr="00796B87">
        <w:rPr>
          <w:rFonts w:hint="eastAsia"/>
        </w:rPr>
        <w:t>额定载荷</w:t>
      </w:r>
      <w:r w:rsidR="00796B87" w:rsidRPr="00796B87">
        <w:rPr>
          <w:rFonts w:hint="eastAsia"/>
        </w:rPr>
        <w:t>1500Kg</w:t>
      </w:r>
      <w:r w:rsidR="00796B87">
        <w:rPr>
          <w:rFonts w:hint="eastAsia"/>
        </w:rPr>
        <w:t>、</w:t>
      </w:r>
      <w:r w:rsidR="00796B87" w:rsidRPr="00796B87">
        <w:rPr>
          <w:rFonts w:hint="eastAsia"/>
        </w:rPr>
        <w:t>整机重量</w:t>
      </w:r>
      <w:r w:rsidR="00796B87" w:rsidRPr="00796B87">
        <w:rPr>
          <w:rFonts w:hint="eastAsia"/>
        </w:rPr>
        <w:t>220Kg</w:t>
      </w:r>
    </w:p>
    <w:p w:rsidR="00AB02C1" w:rsidRDefault="00AB02C1" w:rsidP="00AB02C1"/>
    <w:p w:rsidR="00AB02C1" w:rsidRPr="00AB02C1" w:rsidRDefault="00AB02C1" w:rsidP="00AB02C1">
      <w:pPr>
        <w:rPr>
          <w:b/>
        </w:rPr>
      </w:pPr>
      <w:r w:rsidRPr="00AB02C1">
        <w:rPr>
          <w:rFonts w:hint="eastAsia"/>
          <w:b/>
        </w:rPr>
        <w:t>设备二</w:t>
      </w:r>
    </w:p>
    <w:p w:rsidR="00AB02C1" w:rsidRDefault="00AB02C1" w:rsidP="00AB02C1">
      <w:r>
        <w:t>设备名称：</w:t>
      </w:r>
      <w:r w:rsidR="003F18DB">
        <w:rPr>
          <w:rFonts w:hint="eastAsia"/>
        </w:rPr>
        <w:t>洁净区</w:t>
      </w:r>
      <w:r w:rsidR="003F18DB">
        <w:t>清洁小车</w:t>
      </w:r>
    </w:p>
    <w:p w:rsidR="00AB02C1" w:rsidRDefault="00AB02C1" w:rsidP="00AB02C1">
      <w: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3F18DB">
        <w:rPr>
          <w:rFonts w:hint="eastAsia"/>
        </w:rPr>
        <w:t>无</w:t>
      </w:r>
    </w:p>
    <w:p w:rsidR="00AB02C1" w:rsidRDefault="00AB02C1" w:rsidP="003F18DB">
      <w:r>
        <w:t>需求说明：</w:t>
      </w:r>
      <w:r w:rsidR="003F18DB" w:rsidRPr="003F18DB">
        <w:rPr>
          <w:rFonts w:hint="eastAsia"/>
        </w:rPr>
        <w:t>可灭菌材质，包含推车</w:t>
      </w:r>
      <w:r w:rsidR="003F18DB" w:rsidRPr="003F18DB">
        <w:rPr>
          <w:rFonts w:hint="eastAsia"/>
        </w:rPr>
        <w:t>+</w:t>
      </w:r>
      <w:r w:rsidR="003F18DB" w:rsidRPr="003F18DB">
        <w:rPr>
          <w:rFonts w:hint="eastAsia"/>
        </w:rPr>
        <w:t>清洁桶</w:t>
      </w:r>
      <w:r w:rsidR="003F18DB" w:rsidRPr="003F18DB">
        <w:rPr>
          <w:rFonts w:hint="eastAsia"/>
        </w:rPr>
        <w:t>+</w:t>
      </w:r>
      <w:r w:rsidR="003F18DB" w:rsidRPr="003F18DB">
        <w:rPr>
          <w:rFonts w:hint="eastAsia"/>
        </w:rPr>
        <w:t>清洁拖把及毛巾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设备三</w:t>
      </w:r>
    </w:p>
    <w:p w:rsidR="00AB02C1" w:rsidRDefault="00AB02C1" w:rsidP="00AB02C1">
      <w:r>
        <w:t>设备名称：</w:t>
      </w:r>
      <w:r w:rsidR="0085075F">
        <w:rPr>
          <w:rFonts w:hint="eastAsia"/>
        </w:rPr>
        <w:t>电子天平</w:t>
      </w:r>
    </w:p>
    <w:p w:rsidR="00AB02C1" w:rsidRDefault="00AB02C1" w:rsidP="00AB02C1">
      <w: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85075F">
        <w:t>华志</w:t>
      </w:r>
      <w:r w:rsidR="0085075F" w:rsidRPr="0085075F">
        <w:t>PTT-A2000</w:t>
      </w:r>
    </w:p>
    <w:p w:rsidR="00223F95" w:rsidRDefault="00AB02C1" w:rsidP="00215AE4">
      <w:r>
        <w:t>需求说明：</w:t>
      </w:r>
      <w:r w:rsidR="00215AE4" w:rsidRPr="00215AE4">
        <w:t>Max=2000</w:t>
      </w:r>
      <w:r w:rsidR="00215AE4">
        <w:t>g</w:t>
      </w:r>
      <w:r w:rsidR="00215AE4" w:rsidRPr="00215AE4">
        <w:t xml:space="preserve">  Min=0.5g</w:t>
      </w:r>
      <w:r w:rsidR="00215AE4">
        <w:t xml:space="preserve"> 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设备四</w:t>
      </w:r>
    </w:p>
    <w:p w:rsidR="00AB02C1" w:rsidRDefault="00AB02C1" w:rsidP="00AB02C1">
      <w:r>
        <w:t>设备名称：</w:t>
      </w:r>
      <w:r w:rsidR="00C371D7">
        <w:rPr>
          <w:rFonts w:hint="eastAsia"/>
        </w:rPr>
        <w:t>电子天平</w:t>
      </w:r>
    </w:p>
    <w:p w:rsidR="00AB02C1" w:rsidRDefault="00AB02C1" w:rsidP="00AB02C1">
      <w:r>
        <w:t>需求数量：</w:t>
      </w:r>
      <w:r w:rsidR="00555915">
        <w:t>2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555915">
        <w:rPr>
          <w:rFonts w:hint="eastAsia"/>
        </w:rPr>
        <w:t>华志</w:t>
      </w:r>
      <w:r w:rsidR="00555915" w:rsidRPr="00555915">
        <w:t>TP-B5000</w:t>
      </w:r>
    </w:p>
    <w:p w:rsidR="00D6523D" w:rsidRDefault="00AB02C1" w:rsidP="00555915">
      <w:r>
        <w:t>需求说明：</w:t>
      </w:r>
      <w:r w:rsidR="00555915" w:rsidRPr="00555915">
        <w:rPr>
          <w:rFonts w:hint="eastAsia"/>
        </w:rPr>
        <w:t>量程</w:t>
      </w:r>
      <w:r w:rsidR="00555915" w:rsidRPr="00555915">
        <w:rPr>
          <w:rFonts w:hint="eastAsia"/>
        </w:rPr>
        <w:t xml:space="preserve">5000g </w:t>
      </w:r>
      <w:r w:rsidR="00555915">
        <w:rPr>
          <w:rFonts w:hint="eastAsia"/>
        </w:rPr>
        <w:t>，</w:t>
      </w:r>
      <w:r w:rsidR="00555915" w:rsidRPr="00555915">
        <w:rPr>
          <w:rFonts w:hint="eastAsia"/>
        </w:rPr>
        <w:t>可读性</w:t>
      </w:r>
      <w:r w:rsidR="00555915" w:rsidRPr="00555915">
        <w:rPr>
          <w:rFonts w:hint="eastAsia"/>
        </w:rPr>
        <w:t>0.1g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设备五</w:t>
      </w:r>
    </w:p>
    <w:p w:rsidR="00AB02C1" w:rsidRDefault="00AB02C1" w:rsidP="00AB02C1">
      <w:r>
        <w:t>设备名称：</w:t>
      </w:r>
      <w:r w:rsidR="00BB3447">
        <w:rPr>
          <w:rFonts w:hint="eastAsia"/>
        </w:rPr>
        <w:t>电子天平</w:t>
      </w:r>
    </w:p>
    <w:p w:rsidR="00AB02C1" w:rsidRDefault="00AB02C1" w:rsidP="00AB02C1">
      <w:r>
        <w:t>需求数量：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621F2B">
        <w:rPr>
          <w:rFonts w:hint="eastAsia"/>
        </w:rPr>
        <w:t>华志</w:t>
      </w:r>
      <w:r w:rsidR="00621F2B" w:rsidRPr="00555915">
        <w:t>TP-</w:t>
      </w:r>
      <w:r w:rsidR="00621F2B">
        <w:rPr>
          <w:rFonts w:hint="eastAsia"/>
        </w:rPr>
        <w:t>A</w:t>
      </w:r>
      <w:r w:rsidR="00621F2B">
        <w:t>2</w:t>
      </w:r>
      <w:r w:rsidR="00621F2B" w:rsidRPr="00555915">
        <w:t>000</w:t>
      </w:r>
    </w:p>
    <w:p w:rsidR="00AB02C1" w:rsidRDefault="00AB02C1" w:rsidP="00AB02C1">
      <w:r>
        <w:t>需求说明：</w:t>
      </w:r>
      <w:r w:rsidR="00A25014" w:rsidRPr="00A25014">
        <w:rPr>
          <w:rFonts w:hint="eastAsia"/>
        </w:rPr>
        <w:t>量程</w:t>
      </w:r>
      <w:r w:rsidR="00A25014" w:rsidRPr="00A25014">
        <w:rPr>
          <w:rFonts w:hint="eastAsia"/>
        </w:rPr>
        <w:t>2000g</w:t>
      </w:r>
      <w:r w:rsidR="00A25014">
        <w:rPr>
          <w:rFonts w:hint="eastAsia"/>
        </w:rPr>
        <w:t>，</w:t>
      </w:r>
      <w:r w:rsidR="00A25014" w:rsidRPr="00A25014">
        <w:rPr>
          <w:rFonts w:hint="eastAsia"/>
        </w:rPr>
        <w:t>可读性</w:t>
      </w:r>
      <w:r w:rsidR="00A25014" w:rsidRPr="00A25014">
        <w:rPr>
          <w:rFonts w:hint="eastAsia"/>
        </w:rPr>
        <w:t>0.01g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设备六</w:t>
      </w:r>
    </w:p>
    <w:p w:rsidR="00AB02C1" w:rsidRDefault="00AB02C1" w:rsidP="00AB02C1">
      <w:r>
        <w:t>设备名称：</w:t>
      </w:r>
      <w:r w:rsidR="003B3040">
        <w:rPr>
          <w:rFonts w:hint="eastAsia"/>
        </w:rPr>
        <w:t>天平台</w:t>
      </w:r>
    </w:p>
    <w:p w:rsidR="00AB02C1" w:rsidRDefault="00AB02C1" w:rsidP="00AB02C1">
      <w:r>
        <w:t>需求数量：</w:t>
      </w:r>
      <w:r w:rsidR="00826359">
        <w:t>2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826359">
        <w:rPr>
          <w:rFonts w:hint="eastAsia"/>
        </w:rPr>
        <w:t>无</w:t>
      </w:r>
    </w:p>
    <w:p w:rsidR="00AB02C1" w:rsidRDefault="00AB02C1" w:rsidP="00AB02C1">
      <w:r>
        <w:t>需求说明：</w:t>
      </w:r>
      <w:r w:rsidR="00224C71">
        <w:rPr>
          <w:rFonts w:hint="eastAsia"/>
        </w:rPr>
        <w:t>规格</w:t>
      </w:r>
      <w:r w:rsidR="00224C71" w:rsidRPr="00224C71">
        <w:t>1200mm*600mm*800mm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承重性能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静态承重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200kg</w:t>
      </w:r>
      <w:r>
        <w:rPr>
          <w:rFonts w:hint="eastAsia"/>
        </w:rPr>
        <w:t>（均匀分布），动态承重（实验操作时）≥</w:t>
      </w:r>
      <w:r>
        <w:rPr>
          <w:rFonts w:hint="eastAsia"/>
        </w:rPr>
        <w:t xml:space="preserve"> 100kg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台面变形量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0.5mm/</w:t>
      </w:r>
      <w:r>
        <w:rPr>
          <w:rFonts w:hint="eastAsia"/>
        </w:rPr>
        <w:t>㎡，确保天平等高精度仪器的稳定性。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防震设计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配置三级防震系统：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基础层：防震脚垫（可调节高度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10mm</w:t>
      </w:r>
      <w:r>
        <w:rPr>
          <w:rFonts w:hint="eastAsia"/>
        </w:rPr>
        <w:t>，适应不平地面）。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中间层：阻尼隔振材料（如橡胶或气垫隔振器）。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台面层：高密度抗谐振结构（如蜂窝芯理化板）。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隔震频率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5Hz</w:t>
      </w:r>
      <w:r>
        <w:rPr>
          <w:rFonts w:hint="eastAsia"/>
        </w:rPr>
        <w:t>，确保仪器免受环境震动干扰。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稳定性与水平校准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内置水平调节装置（精度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0.1</w:t>
      </w:r>
      <w:r>
        <w:rPr>
          <w:rFonts w:hint="eastAsia"/>
        </w:rPr>
        <w:t>°），台面水平度误差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0.2mm/m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整体结构无晃动感，</w:t>
      </w:r>
      <w:r>
        <w:rPr>
          <w:rFonts w:hint="eastAsia"/>
        </w:rPr>
        <w:t>10kg</w:t>
      </w:r>
      <w:r>
        <w:rPr>
          <w:rFonts w:hint="eastAsia"/>
        </w:rPr>
        <w:t>侧向推力下位移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1mm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框架结构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主体框架：冷轧钢（厚度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1.5mm</w:t>
      </w:r>
      <w:r>
        <w:rPr>
          <w:rFonts w:hint="eastAsia"/>
        </w:rPr>
        <w:t>），表面环氧树脂喷涂防锈处理。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支撑腿：加强型方钢（截面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40mm</w:t>
      </w:r>
      <w:r>
        <w:rPr>
          <w:rFonts w:hint="eastAsia"/>
        </w:rPr>
        <w:t>×</w:t>
      </w:r>
      <w:r>
        <w:rPr>
          <w:rFonts w:hint="eastAsia"/>
        </w:rPr>
        <w:t>40mm</w:t>
      </w:r>
      <w:r>
        <w:rPr>
          <w:rFonts w:hint="eastAsia"/>
        </w:rPr>
        <w:t>），底部配防滑胶垫。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台面材质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基材：实心理化板（厚度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25mm</w:t>
      </w:r>
      <w:r>
        <w:rPr>
          <w:rFonts w:hint="eastAsia"/>
        </w:rPr>
        <w:t>），密度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1.4g/cm</w:t>
      </w:r>
      <w:r>
        <w:rPr>
          <w:rFonts w:hint="eastAsia"/>
        </w:rPr>
        <w:t>³，抗弯强度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35MPa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表面处理：耐腐蚀、防酸碱、抗静电（表面电阻</w:t>
      </w:r>
      <w:r>
        <w:rPr>
          <w:rFonts w:hint="eastAsia"/>
        </w:rPr>
        <w:t xml:space="preserve"> 10^6~10^9</w:t>
      </w:r>
      <w:r>
        <w:rPr>
          <w:rFonts w:hint="eastAsia"/>
        </w:rPr>
        <w:t>Ω），边缘倒圆角（</w:t>
      </w:r>
      <w:r>
        <w:rPr>
          <w:rFonts w:hint="eastAsia"/>
        </w:rPr>
        <w:t xml:space="preserve">R </w:t>
      </w:r>
      <w:r>
        <w:rPr>
          <w:rFonts w:hint="eastAsia"/>
        </w:rPr>
        <w:t>≥</w:t>
      </w:r>
      <w:r>
        <w:rPr>
          <w:rFonts w:hint="eastAsia"/>
        </w:rPr>
        <w:t xml:space="preserve"> 2mm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附属设计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可选配：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储物抽屉（带静音滑轨，承重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20kg</w:t>
      </w:r>
      <w:r>
        <w:rPr>
          <w:rFonts w:hint="eastAsia"/>
        </w:rPr>
        <w:t>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电源插座模块（</w:t>
      </w:r>
      <w:r>
        <w:rPr>
          <w:rFonts w:hint="eastAsia"/>
        </w:rPr>
        <w:t>220V/10A</w:t>
      </w:r>
      <w:r>
        <w:rPr>
          <w:rFonts w:hint="eastAsia"/>
        </w:rPr>
        <w:t>，带防尘盖及接地保护）。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挡水边（高度</w:t>
      </w:r>
      <w:r>
        <w:rPr>
          <w:rFonts w:hint="eastAsia"/>
        </w:rPr>
        <w:t xml:space="preserve"> 10mm</w:t>
      </w:r>
      <w:r>
        <w:rPr>
          <w:rFonts w:hint="eastAsia"/>
        </w:rPr>
        <w:t>，防液体洒漏）。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安全设计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边角圆滑处理（</w:t>
      </w:r>
      <w:r>
        <w:rPr>
          <w:rFonts w:hint="eastAsia"/>
        </w:rPr>
        <w:t>R</w:t>
      </w:r>
      <w:r>
        <w:rPr>
          <w:rFonts w:hint="eastAsia"/>
        </w:rPr>
        <w:t>角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3mm</w:t>
      </w:r>
      <w:r>
        <w:rPr>
          <w:rFonts w:hint="eastAsia"/>
        </w:rPr>
        <w:t>），无锐利棱角。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防火性能：台面材料符合</w:t>
      </w:r>
      <w:r>
        <w:rPr>
          <w:rFonts w:hint="eastAsia"/>
        </w:rPr>
        <w:t xml:space="preserve"> UL94 V-0 </w:t>
      </w:r>
      <w:r>
        <w:rPr>
          <w:rFonts w:hint="eastAsia"/>
        </w:rPr>
        <w:t>阻燃等级。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接地保护：金属部件需接地，接地电阻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 0.1</w:t>
      </w:r>
      <w:r>
        <w:rPr>
          <w:rFonts w:hint="eastAsia"/>
        </w:rPr>
        <w:t>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环保要求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材料符合</w:t>
      </w:r>
      <w:r>
        <w:rPr>
          <w:rFonts w:hint="eastAsia"/>
        </w:rPr>
        <w:t xml:space="preserve"> RoHS </w:t>
      </w:r>
      <w:r>
        <w:rPr>
          <w:rFonts w:hint="eastAsia"/>
        </w:rPr>
        <w:t>标准，无甲醛、苯系物等有害挥发物。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表面涂层通过</w:t>
      </w:r>
      <w:r>
        <w:rPr>
          <w:rFonts w:hint="eastAsia"/>
        </w:rPr>
        <w:t xml:space="preserve"> ISO 9001 </w:t>
      </w:r>
      <w:r>
        <w:rPr>
          <w:rFonts w:hint="eastAsia"/>
        </w:rPr>
        <w:t>环保认证，耐化学试剂腐蚀（耐受丙酮、酒精等常用溶剂）。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安装要求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模块化组装设计，支持无工具拆装（如螺栓预埋式连接）。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提供安装说明书及水平校准指南。</w:t>
      </w:r>
      <w:r>
        <w:rPr>
          <w:rFonts w:hint="eastAsia"/>
        </w:rPr>
        <w:t xml:space="preserve"> 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外观：颜色为实验室灰（</w:t>
      </w:r>
      <w:r>
        <w:rPr>
          <w:rFonts w:hint="eastAsia"/>
        </w:rPr>
        <w:t>RAL 7035</w:t>
      </w:r>
      <w:r>
        <w:rPr>
          <w:rFonts w:hint="eastAsia"/>
        </w:rPr>
        <w:t>）或定制色，表面哑光处理。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质保：整机质保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2 </w:t>
      </w:r>
      <w:r>
        <w:rPr>
          <w:rFonts w:hint="eastAsia"/>
        </w:rPr>
        <w:t>年，防震系统质保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>
        <w:rPr>
          <w:rFonts w:hint="eastAsia"/>
        </w:rPr>
        <w:t xml:space="preserve"> 3 </w:t>
      </w:r>
      <w:r>
        <w:rPr>
          <w:rFonts w:hint="eastAsia"/>
        </w:rPr>
        <w:t>年。</w:t>
      </w:r>
      <w:r>
        <w:rPr>
          <w:rFonts w:hint="eastAsia"/>
        </w:rPr>
        <w:t xml:space="preserve">  </w:t>
      </w:r>
    </w:p>
    <w:p w:rsidR="00BA7DEB" w:rsidRDefault="00BA7DEB" w:rsidP="00BA7DEB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交付：提供出厂检测报告及材质证明文件。</w:t>
      </w:r>
      <w:r>
        <w:rPr>
          <w:rFonts w:hint="eastAsia"/>
        </w:rPr>
        <w:t xml:space="preserve">  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设备七</w:t>
      </w:r>
    </w:p>
    <w:p w:rsidR="00AB02C1" w:rsidRDefault="00AB02C1" w:rsidP="00AB02C1">
      <w:r>
        <w:t>设备名称：</w:t>
      </w:r>
      <w:r w:rsidR="00FC6FC7">
        <w:rPr>
          <w:rFonts w:hint="eastAsia"/>
        </w:rPr>
        <w:t>电子台秤</w:t>
      </w:r>
    </w:p>
    <w:p w:rsidR="00AB02C1" w:rsidRDefault="00AB02C1" w:rsidP="00AB02C1">
      <w:r>
        <w:t>需求数量：</w:t>
      </w:r>
      <w:r w:rsidR="00FC6FC7">
        <w:t>4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A42487" w:rsidRPr="00A42487">
        <w:rPr>
          <w:rFonts w:hint="eastAsia"/>
        </w:rPr>
        <w:t>安衡</w:t>
      </w:r>
      <w:r w:rsidR="00A42487" w:rsidRPr="00A42487">
        <w:rPr>
          <w:rFonts w:hint="eastAsia"/>
        </w:rPr>
        <w:t>BCS-08B</w:t>
      </w:r>
      <w:r w:rsidR="00A42487" w:rsidRPr="00A42487">
        <w:rPr>
          <w:rFonts w:hint="eastAsia"/>
        </w:rPr>
        <w:t>（</w:t>
      </w:r>
      <w:r w:rsidR="00A42487" w:rsidRPr="00A42487">
        <w:rPr>
          <w:rFonts w:hint="eastAsia"/>
        </w:rPr>
        <w:t>30cm*40cm</w:t>
      </w:r>
      <w:r w:rsidR="00A42487" w:rsidRPr="00A42487">
        <w:rPr>
          <w:rFonts w:hint="eastAsia"/>
        </w:rPr>
        <w:t>台面）</w:t>
      </w:r>
    </w:p>
    <w:p w:rsidR="007B27EE" w:rsidRDefault="00AB02C1" w:rsidP="003E46D6">
      <w:r>
        <w:t>需求说明：</w:t>
      </w:r>
      <w:r w:rsidR="003E46D6" w:rsidRPr="003E46D6">
        <w:rPr>
          <w:rFonts w:hint="eastAsia"/>
        </w:rPr>
        <w:t>100kg/1g</w:t>
      </w:r>
      <w:r w:rsidR="003E46D6">
        <w:rPr>
          <w:rFonts w:hint="eastAsia"/>
        </w:rPr>
        <w:t>（</w:t>
      </w:r>
      <w:r w:rsidR="003E46D6" w:rsidRPr="003E46D6">
        <w:rPr>
          <w:rFonts w:hint="eastAsia"/>
        </w:rPr>
        <w:t>带上下限报警</w:t>
      </w:r>
      <w:r w:rsidR="003E46D6">
        <w:rPr>
          <w:rFonts w:hint="eastAsia"/>
        </w:rPr>
        <w:t>）</w:t>
      </w:r>
    </w:p>
    <w:p w:rsidR="00AB02C1" w:rsidRDefault="00AB02C1" w:rsidP="00AB02C1"/>
    <w:p w:rsidR="00AB02C1" w:rsidRPr="00391775" w:rsidRDefault="00AB02C1" w:rsidP="00AB02C1">
      <w:pPr>
        <w:rPr>
          <w:b/>
        </w:rPr>
      </w:pPr>
      <w:r w:rsidRPr="00391775">
        <w:rPr>
          <w:b/>
        </w:rPr>
        <w:t>设备八</w:t>
      </w:r>
    </w:p>
    <w:p w:rsidR="00AB02C1" w:rsidRDefault="00AB02C1" w:rsidP="00AB02C1">
      <w:r>
        <w:t>设备名称：</w:t>
      </w:r>
      <w:r w:rsidR="004E1E51">
        <w:rPr>
          <w:rFonts w:hint="eastAsia"/>
        </w:rPr>
        <w:t>电子密度计</w:t>
      </w:r>
    </w:p>
    <w:p w:rsidR="00AB02C1" w:rsidRDefault="00AB02C1" w:rsidP="00AB02C1">
      <w:r>
        <w:t>需求数量：</w:t>
      </w:r>
      <w:r w:rsidR="004E1E51">
        <w:t>1</w:t>
      </w:r>
      <w:r>
        <w:rPr>
          <w:rFonts w:hint="eastAsia"/>
        </w:rPr>
        <w:t>台</w:t>
      </w:r>
    </w:p>
    <w:p w:rsidR="00AB02C1" w:rsidRDefault="00AB02C1" w:rsidP="00AB02C1">
      <w:r>
        <w:t>参考品牌型号：</w:t>
      </w:r>
      <w:r w:rsidR="004E1E51" w:rsidRPr="004E1E51">
        <w:rPr>
          <w:rFonts w:hint="eastAsia"/>
        </w:rPr>
        <w:t>弗布斯</w:t>
      </w:r>
      <w:r w:rsidR="004E1E51" w:rsidRPr="004E1E51">
        <w:t>FK-300DT</w:t>
      </w:r>
    </w:p>
    <w:p w:rsidR="00AB02C1" w:rsidRDefault="00AB02C1" w:rsidP="00AB02C1">
      <w:r>
        <w:t>需求说明：</w:t>
      </w:r>
      <w:r w:rsidR="00683CB6" w:rsidRPr="00683CB6">
        <w:rPr>
          <w:rFonts w:hint="eastAsia"/>
        </w:rPr>
        <w:t>可检测液体密度的仪器</w:t>
      </w:r>
      <w:r w:rsidR="00683CB6">
        <w:rPr>
          <w:rFonts w:hint="eastAsia"/>
        </w:rPr>
        <w:t>即可</w:t>
      </w:r>
    </w:p>
    <w:p w:rsidR="00683CB6" w:rsidRDefault="00683CB6" w:rsidP="00AB02C1"/>
    <w:p w:rsidR="00683CB6" w:rsidRPr="000F2F09" w:rsidRDefault="00683CB6" w:rsidP="00AB02C1">
      <w:pPr>
        <w:rPr>
          <w:b/>
        </w:rPr>
      </w:pPr>
      <w:r w:rsidRPr="000F2F09">
        <w:rPr>
          <w:b/>
        </w:rPr>
        <w:t>设备九</w:t>
      </w:r>
    </w:p>
    <w:p w:rsidR="00683CB6" w:rsidRDefault="00683CB6" w:rsidP="00683CB6">
      <w:r>
        <w:t>设备名称：</w:t>
      </w:r>
      <w:r w:rsidR="004B3BF0" w:rsidRPr="004B3BF0">
        <w:rPr>
          <w:rFonts w:hint="eastAsia"/>
        </w:rPr>
        <w:t>正置生物显微镜</w:t>
      </w:r>
    </w:p>
    <w:p w:rsidR="00683CB6" w:rsidRDefault="00683CB6" w:rsidP="00683CB6">
      <w:r>
        <w:t>需求数量：</w:t>
      </w:r>
      <w:r>
        <w:t>1</w:t>
      </w:r>
      <w:r>
        <w:rPr>
          <w:rFonts w:hint="eastAsia"/>
        </w:rPr>
        <w:t>台</w:t>
      </w:r>
    </w:p>
    <w:p w:rsidR="00683CB6" w:rsidRDefault="00683CB6" w:rsidP="00683CB6">
      <w:r>
        <w:t>参考品牌型号：</w:t>
      </w:r>
      <w:r w:rsidR="008A2691">
        <w:t>重庆</w:t>
      </w:r>
      <w:r w:rsidR="004B3BF0" w:rsidRPr="004B3BF0">
        <w:rPr>
          <w:rFonts w:hint="eastAsia"/>
        </w:rPr>
        <w:t>重光</w:t>
      </w:r>
      <w:r w:rsidR="004B3BF0" w:rsidRPr="004B3BF0">
        <w:t>UB102i</w:t>
      </w:r>
    </w:p>
    <w:p w:rsidR="00683CB6" w:rsidRDefault="00683CB6" w:rsidP="00AB02C1">
      <w:r>
        <w:t>需求说明：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、光学系统：</w:t>
      </w:r>
      <w:r>
        <w:rPr>
          <w:rFonts w:hint="eastAsia"/>
        </w:rPr>
        <w:t>UCIS</w:t>
      </w:r>
      <w:r>
        <w:rPr>
          <w:rFonts w:hint="eastAsia"/>
        </w:rPr>
        <w:t>无限远色差独立校正光学系统；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、观察筒：铰链式双目，</w:t>
      </w:r>
      <w:r>
        <w:rPr>
          <w:rFonts w:hint="eastAsia"/>
        </w:rPr>
        <w:t>30</w:t>
      </w:r>
      <w:r>
        <w:rPr>
          <w:rFonts w:hint="eastAsia"/>
        </w:rPr>
        <w:t>°倾斜，</w:t>
      </w:r>
      <w:r>
        <w:rPr>
          <w:rFonts w:hint="eastAsia"/>
        </w:rPr>
        <w:t>360</w:t>
      </w:r>
      <w:r>
        <w:rPr>
          <w:rFonts w:hint="eastAsia"/>
        </w:rPr>
        <w:t>°可旋转，瞳孔距调节范围：</w:t>
      </w:r>
      <w:r>
        <w:rPr>
          <w:rFonts w:hint="eastAsia"/>
        </w:rPr>
        <w:t>52-75mm</w:t>
      </w:r>
      <w:r>
        <w:rPr>
          <w:rFonts w:hint="eastAsia"/>
        </w:rPr>
        <w:t>（</w:t>
      </w:r>
      <w:r>
        <w:rPr>
          <w:rFonts w:hint="eastAsia"/>
        </w:rPr>
        <w:t>48-75mm</w:t>
      </w:r>
      <w:r>
        <w:rPr>
          <w:rFonts w:hint="eastAsia"/>
        </w:rPr>
        <w:t>可选），视度可调；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、目镜：高眼点大视野平场目镜，</w:t>
      </w:r>
      <w:r>
        <w:rPr>
          <w:rFonts w:hint="eastAsia"/>
        </w:rPr>
        <w:t>WF10X/22mm</w:t>
      </w:r>
      <w:r>
        <w:rPr>
          <w:rFonts w:hint="eastAsia"/>
        </w:rPr>
        <w:t>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、物镜：无限远平场消色物镜</w:t>
      </w:r>
      <w:r>
        <w:rPr>
          <w:rFonts w:hint="eastAsia"/>
        </w:rPr>
        <w:t>4X</w:t>
      </w:r>
      <w:r>
        <w:rPr>
          <w:rFonts w:hint="eastAsia"/>
        </w:rPr>
        <w:t>、</w:t>
      </w:r>
      <w:r>
        <w:rPr>
          <w:rFonts w:hint="eastAsia"/>
        </w:rPr>
        <w:t>10X</w:t>
      </w:r>
      <w:r>
        <w:rPr>
          <w:rFonts w:hint="eastAsia"/>
        </w:rPr>
        <w:t>、</w:t>
      </w:r>
      <w:r>
        <w:rPr>
          <w:rFonts w:hint="eastAsia"/>
        </w:rPr>
        <w:t>40X</w:t>
      </w:r>
      <w:r>
        <w:rPr>
          <w:rFonts w:hint="eastAsia"/>
        </w:rPr>
        <w:t>、</w:t>
      </w:r>
      <w:r>
        <w:rPr>
          <w:rFonts w:hint="eastAsia"/>
        </w:rPr>
        <w:t>100X(Oil)</w:t>
      </w:r>
      <w:r>
        <w:rPr>
          <w:rFonts w:hint="eastAsia"/>
        </w:rPr>
        <w:t>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、转换器：内倾式</w:t>
      </w:r>
      <w:r>
        <w:rPr>
          <w:rFonts w:hint="eastAsia"/>
        </w:rPr>
        <w:t>4</w:t>
      </w:r>
      <w:r>
        <w:rPr>
          <w:rFonts w:hint="eastAsia"/>
        </w:rPr>
        <w:t>孔转换器带防霉装置；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、载物台：</w:t>
      </w:r>
      <w:r>
        <w:rPr>
          <w:rFonts w:hint="eastAsia"/>
        </w:rPr>
        <w:t>156*138mm</w:t>
      </w:r>
      <w:r>
        <w:rPr>
          <w:rFonts w:hint="eastAsia"/>
        </w:rPr>
        <w:t>双层复合式机械移动平台，移动范围：</w:t>
      </w:r>
      <w:r>
        <w:rPr>
          <w:rFonts w:hint="eastAsia"/>
        </w:rPr>
        <w:t>76*54mm</w:t>
      </w:r>
      <w:r>
        <w:rPr>
          <w:rFonts w:hint="eastAsia"/>
        </w:rPr>
        <w:t>，双片夹；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、聚光镜：</w:t>
      </w:r>
      <w:r>
        <w:rPr>
          <w:rFonts w:hint="eastAsia"/>
        </w:rPr>
        <w:t>NA1.25</w:t>
      </w:r>
      <w:r>
        <w:rPr>
          <w:rFonts w:hint="eastAsia"/>
        </w:rPr>
        <w:t>阿贝明场聚光镜，手轮升降式，配相衬、暗场插槽，配中心调节装置；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、调焦机构：纽扣结构升降装置，低位粗微动同轴调焦手轮；微动手轮</w:t>
      </w:r>
      <w:r>
        <w:rPr>
          <w:rFonts w:hint="eastAsia"/>
        </w:rPr>
        <w:t>0.1mm/</w:t>
      </w:r>
      <w:r>
        <w:rPr>
          <w:rFonts w:hint="eastAsia"/>
        </w:rPr>
        <w:t>转，格值</w:t>
      </w:r>
      <w:r>
        <w:rPr>
          <w:rFonts w:hint="eastAsia"/>
        </w:rPr>
        <w:t>0.001mm</w:t>
      </w:r>
      <w:r>
        <w:rPr>
          <w:rFonts w:hint="eastAsia"/>
        </w:rPr>
        <w:t>；微调格值越小，调焦越清晰，粗动松紧可调，</w:t>
      </w:r>
      <w:r>
        <w:rPr>
          <w:rFonts w:hint="eastAsia"/>
        </w:rPr>
        <w:t>14mm/</w:t>
      </w:r>
      <w:r>
        <w:rPr>
          <w:rFonts w:hint="eastAsia"/>
        </w:rPr>
        <w:t>转，工作台上限位装置，最大行程</w:t>
      </w:r>
      <w:r>
        <w:rPr>
          <w:rFonts w:hint="eastAsia"/>
        </w:rPr>
        <w:t>20mm</w:t>
      </w:r>
      <w:r>
        <w:rPr>
          <w:rFonts w:hint="eastAsia"/>
        </w:rPr>
        <w:t>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、照明装置</w:t>
      </w:r>
      <w:r>
        <w:rPr>
          <w:rFonts w:hint="eastAsia"/>
        </w:rPr>
        <w:t xml:space="preserve"> 100V-240V</w:t>
      </w:r>
      <w:r>
        <w:rPr>
          <w:rFonts w:hint="eastAsia"/>
        </w:rPr>
        <w:t>开关电源，</w:t>
      </w:r>
      <w:r>
        <w:rPr>
          <w:rFonts w:hint="eastAsia"/>
        </w:rPr>
        <w:t>6V30W</w:t>
      </w:r>
      <w:r>
        <w:rPr>
          <w:rFonts w:hint="eastAsia"/>
        </w:rPr>
        <w:t>卤素灯，亮度连续可调，可选</w:t>
      </w:r>
      <w:r>
        <w:rPr>
          <w:rFonts w:hint="eastAsia"/>
        </w:rPr>
        <w:t>5WLED</w:t>
      </w:r>
      <w:r>
        <w:rPr>
          <w:rFonts w:hint="eastAsia"/>
        </w:rPr>
        <w:t>照明。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、其他功能附件：插板式相衬插板，插板式暗场；</w:t>
      </w:r>
    </w:p>
    <w:p w:rsidR="004B3BF0" w:rsidRDefault="004B3BF0" w:rsidP="004B3BF0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、扩展功能：后期可升级为偏光显微镜，荧光显微镜、多人共揽显微镜。根据使用需求可安装充电电池盒，配充电电池，用太阳能充电。</w:t>
      </w:r>
    </w:p>
    <w:p w:rsidR="00683CB6" w:rsidRDefault="00683CB6" w:rsidP="00AB02C1"/>
    <w:p w:rsidR="003A7EBA" w:rsidRPr="006C4D90" w:rsidRDefault="003A7EBA" w:rsidP="003A7EBA">
      <w:pPr>
        <w:rPr>
          <w:b/>
        </w:rPr>
      </w:pPr>
      <w:r w:rsidRPr="006C4D90">
        <w:rPr>
          <w:b/>
        </w:rPr>
        <w:t>设备</w:t>
      </w:r>
      <w:r w:rsidR="000F2F09" w:rsidRPr="006C4D90">
        <w:rPr>
          <w:rFonts w:hint="eastAsia"/>
          <w:b/>
        </w:rPr>
        <w:t>十</w:t>
      </w:r>
    </w:p>
    <w:p w:rsidR="003A7EBA" w:rsidRDefault="003A7EBA" w:rsidP="003A7EBA">
      <w:r>
        <w:t>设备名称：</w:t>
      </w:r>
      <w:r w:rsidR="00536DE1" w:rsidRPr="00536DE1">
        <w:rPr>
          <w:rFonts w:hint="eastAsia"/>
        </w:rPr>
        <w:t>菌落计数器</w:t>
      </w:r>
    </w:p>
    <w:p w:rsidR="003A7EBA" w:rsidRDefault="003A7EBA" w:rsidP="003A7EBA">
      <w:r>
        <w:t>需求数量：</w:t>
      </w:r>
      <w:r>
        <w:t>1</w:t>
      </w:r>
      <w:r>
        <w:rPr>
          <w:rFonts w:hint="eastAsia"/>
        </w:rPr>
        <w:t>台</w:t>
      </w:r>
    </w:p>
    <w:p w:rsidR="003A7EBA" w:rsidRDefault="003A7EBA" w:rsidP="003A7EBA">
      <w:r>
        <w:t>参考品牌型号：</w:t>
      </w:r>
      <w:r w:rsidR="00536DE1" w:rsidRPr="00536DE1">
        <w:rPr>
          <w:rFonts w:hint="eastAsia"/>
        </w:rPr>
        <w:t>上海舍岩</w:t>
      </w:r>
      <w:r w:rsidR="00536DE1" w:rsidRPr="00536DE1">
        <w:t>J-3</w:t>
      </w:r>
    </w:p>
    <w:p w:rsidR="003A7EBA" w:rsidRDefault="003A7EBA" w:rsidP="003A7EBA">
      <w:r>
        <w:t>需求说明：</w:t>
      </w:r>
      <w:r w:rsidR="00536DE1" w:rsidRPr="00536DE1">
        <w:rPr>
          <w:rFonts w:hint="eastAsia"/>
        </w:rPr>
        <w:t>无特殊要求，观察菌落数量即可</w:t>
      </w:r>
    </w:p>
    <w:p w:rsidR="00683CB6" w:rsidRDefault="00683CB6" w:rsidP="00AB02C1"/>
    <w:p w:rsidR="003A7EBA" w:rsidRPr="006C4D90" w:rsidRDefault="006C4D90" w:rsidP="003A7EBA">
      <w:pPr>
        <w:rPr>
          <w:rFonts w:hint="eastAsia"/>
          <w:b/>
        </w:rPr>
      </w:pPr>
      <w:r w:rsidRPr="006C4D90">
        <w:rPr>
          <w:b/>
        </w:rPr>
        <w:t>设备十一</w:t>
      </w:r>
    </w:p>
    <w:p w:rsidR="003A7EBA" w:rsidRDefault="003A7EBA" w:rsidP="003A7EBA">
      <w:r>
        <w:t>设备名称：</w:t>
      </w:r>
      <w:r w:rsidR="009D2981" w:rsidRPr="009D2981">
        <w:rPr>
          <w:rFonts w:hint="eastAsia"/>
        </w:rPr>
        <w:t>多参数测试仪</w:t>
      </w:r>
    </w:p>
    <w:p w:rsidR="003A7EBA" w:rsidRDefault="003A7EBA" w:rsidP="003A7EBA">
      <w:r>
        <w:t>需求数量：</w:t>
      </w:r>
      <w:r w:rsidR="00D01A57">
        <w:t>2</w:t>
      </w:r>
      <w:r>
        <w:rPr>
          <w:rFonts w:hint="eastAsia"/>
        </w:rPr>
        <w:t>台</w:t>
      </w:r>
    </w:p>
    <w:p w:rsidR="003A7EBA" w:rsidRDefault="003A7EBA" w:rsidP="003A7EBA">
      <w:r>
        <w:t>参考品牌型号：</w:t>
      </w:r>
      <w:r w:rsidR="00D01A57" w:rsidRPr="00D01A57">
        <w:rPr>
          <w:rFonts w:hint="eastAsia"/>
        </w:rPr>
        <w:t>梅特勒</w:t>
      </w:r>
      <w:r w:rsidR="00D01A57" w:rsidRPr="00D01A57">
        <w:t>FE28</w:t>
      </w:r>
    </w:p>
    <w:p w:rsidR="003A7EBA" w:rsidRDefault="003A7EBA" w:rsidP="003A7EBA">
      <w:r>
        <w:t>需求说明：</w:t>
      </w:r>
      <w:r w:rsidR="0071336C" w:rsidRPr="0071336C">
        <w:rPr>
          <w:rFonts w:hint="eastAsia"/>
        </w:rPr>
        <w:t>台式</w:t>
      </w:r>
      <w:r w:rsidR="0071336C" w:rsidRPr="0071336C">
        <w:rPr>
          <w:rFonts w:hint="eastAsia"/>
        </w:rPr>
        <w:t>PH</w:t>
      </w:r>
      <w:r w:rsidR="0071336C" w:rsidRPr="0071336C">
        <w:rPr>
          <w:rFonts w:hint="eastAsia"/>
        </w:rPr>
        <w:t>计，简单易用，能快速测量，</w:t>
      </w:r>
      <w:r w:rsidR="0071336C" w:rsidRPr="0071336C">
        <w:rPr>
          <w:rFonts w:hint="eastAsia"/>
        </w:rPr>
        <w:t>pH</w:t>
      </w:r>
      <w:r w:rsidR="0071336C" w:rsidRPr="0071336C">
        <w:rPr>
          <w:rFonts w:hint="eastAsia"/>
        </w:rPr>
        <w:t>值监测范围可在</w:t>
      </w:r>
      <w:r w:rsidR="0071336C" w:rsidRPr="0071336C">
        <w:rPr>
          <w:rFonts w:hint="eastAsia"/>
        </w:rPr>
        <w:t>3-9.18</w:t>
      </w:r>
      <w:r w:rsidR="0071336C" w:rsidRPr="0071336C">
        <w:rPr>
          <w:rFonts w:hint="eastAsia"/>
        </w:rPr>
        <w:t>之间</w:t>
      </w:r>
    </w:p>
    <w:p w:rsidR="003A7EBA" w:rsidRDefault="003A7EBA" w:rsidP="003A7EBA"/>
    <w:p w:rsidR="003A7EBA" w:rsidRPr="00F96E40" w:rsidRDefault="00E3218B" w:rsidP="003A7EBA">
      <w:pPr>
        <w:rPr>
          <w:rFonts w:hint="eastAsia"/>
          <w:b/>
        </w:rPr>
      </w:pPr>
      <w:r w:rsidRPr="00F96E40">
        <w:rPr>
          <w:b/>
        </w:rPr>
        <w:t>设备十二</w:t>
      </w:r>
    </w:p>
    <w:p w:rsidR="003A7EBA" w:rsidRDefault="003A7EBA" w:rsidP="003A7EBA">
      <w:r>
        <w:lastRenderedPageBreak/>
        <w:t>设备名称：</w:t>
      </w:r>
      <w:r w:rsidR="00B64180" w:rsidRPr="00B64180">
        <w:rPr>
          <w:rFonts w:hint="eastAsia"/>
        </w:rPr>
        <w:t>蠕动泵</w:t>
      </w:r>
    </w:p>
    <w:p w:rsidR="003A7EBA" w:rsidRDefault="003A7EBA" w:rsidP="003A7EBA">
      <w:r>
        <w:t>需求数量：</w:t>
      </w:r>
      <w:r w:rsidR="00B64180">
        <w:t>4</w:t>
      </w:r>
      <w:r>
        <w:rPr>
          <w:rFonts w:hint="eastAsia"/>
        </w:rPr>
        <w:t>台</w:t>
      </w:r>
    </w:p>
    <w:p w:rsidR="003A7EBA" w:rsidRDefault="003A7EBA" w:rsidP="003A7EBA">
      <w:r>
        <w:t>参考品牌型号：</w:t>
      </w:r>
      <w:r w:rsidR="00B64180" w:rsidRPr="00B64180">
        <w:t>YZ35</w:t>
      </w:r>
    </w:p>
    <w:p w:rsidR="003A7EBA" w:rsidRDefault="003A7EBA" w:rsidP="003A7EBA">
      <w:r>
        <w:t>需求说明：</w:t>
      </w:r>
      <w:r w:rsidR="00BA7AF5" w:rsidRPr="00BA7AF5">
        <w:rPr>
          <w:rFonts w:hint="eastAsia"/>
        </w:rPr>
        <w:t>转速范围：</w:t>
      </w:r>
      <w:r w:rsidR="00BA7AF5" w:rsidRPr="00BA7AF5">
        <w:rPr>
          <w:rFonts w:hint="eastAsia"/>
        </w:rPr>
        <w:t>20.0-600.0rpm</w:t>
      </w:r>
      <w:r w:rsidR="00BA7AF5" w:rsidRPr="00BA7AF5">
        <w:rPr>
          <w:rFonts w:hint="eastAsia"/>
        </w:rPr>
        <w:t>直流无刷驱动</w:t>
      </w:r>
    </w:p>
    <w:p w:rsidR="003A7EBA" w:rsidRDefault="003A7EBA" w:rsidP="00AB02C1"/>
    <w:p w:rsidR="00E3218B" w:rsidRPr="00A2578D" w:rsidRDefault="00F24334" w:rsidP="00E3218B">
      <w:pPr>
        <w:rPr>
          <w:rFonts w:hint="eastAsia"/>
          <w:b/>
        </w:rPr>
      </w:pPr>
      <w:r w:rsidRPr="00A2578D">
        <w:rPr>
          <w:b/>
        </w:rPr>
        <w:t>设备十三</w:t>
      </w:r>
    </w:p>
    <w:p w:rsidR="00E3218B" w:rsidRDefault="00E3218B" w:rsidP="00E3218B">
      <w:r>
        <w:t>设备名称：</w:t>
      </w:r>
      <w:r w:rsidR="00591FAB">
        <w:t>普通冰箱</w:t>
      </w:r>
    </w:p>
    <w:p w:rsidR="00E3218B" w:rsidRDefault="00E3218B" w:rsidP="00E3218B">
      <w:r>
        <w:t>需求数量：</w:t>
      </w:r>
      <w:r>
        <w:t>1</w:t>
      </w:r>
      <w:r>
        <w:rPr>
          <w:rFonts w:hint="eastAsia"/>
        </w:rPr>
        <w:t>台</w:t>
      </w:r>
    </w:p>
    <w:p w:rsidR="00E3218B" w:rsidRDefault="00E3218B" w:rsidP="00E3218B">
      <w:r>
        <w:t>参考品牌型号：</w:t>
      </w:r>
      <w:r w:rsidR="00E2187F">
        <w:t>海尔</w:t>
      </w:r>
      <w:r w:rsidR="00E2187F" w:rsidRPr="00E2187F">
        <w:t>BCD-206TS</w:t>
      </w:r>
    </w:p>
    <w:p w:rsidR="00E3218B" w:rsidRDefault="00E3218B" w:rsidP="00E3218B">
      <w:r>
        <w:t>需求说明：</w:t>
      </w:r>
      <w:r w:rsidR="00A24DAA" w:rsidRPr="00A24DAA">
        <w:rPr>
          <w:rFonts w:hint="eastAsia"/>
        </w:rPr>
        <w:t>普通冰箱，上层可冷藏，下层可冷冻，容积在</w:t>
      </w:r>
      <w:r w:rsidR="00A24DAA" w:rsidRPr="00A24DAA">
        <w:rPr>
          <w:rFonts w:hint="eastAsia"/>
        </w:rPr>
        <w:t>200-300L</w:t>
      </w:r>
      <w:r w:rsidR="00A24DAA" w:rsidRPr="00A24DAA">
        <w:rPr>
          <w:rFonts w:hint="eastAsia"/>
        </w:rPr>
        <w:t>左右</w:t>
      </w:r>
    </w:p>
    <w:p w:rsidR="00E3218B" w:rsidRDefault="00E3218B" w:rsidP="00AB02C1"/>
    <w:p w:rsidR="00E3218B" w:rsidRPr="002F7C71" w:rsidRDefault="00397331" w:rsidP="00E3218B">
      <w:pPr>
        <w:rPr>
          <w:rFonts w:hint="eastAsia"/>
          <w:b/>
        </w:rPr>
      </w:pPr>
      <w:r w:rsidRPr="002F7C71">
        <w:rPr>
          <w:b/>
        </w:rPr>
        <w:t>设备十四</w:t>
      </w:r>
    </w:p>
    <w:p w:rsidR="00E3218B" w:rsidRDefault="00E3218B" w:rsidP="00E3218B">
      <w:r>
        <w:t>设备名称：</w:t>
      </w:r>
      <w:r w:rsidR="00A01DD7" w:rsidRPr="00A01DD7">
        <w:rPr>
          <w:rFonts w:hint="eastAsia"/>
        </w:rPr>
        <w:t>海尔立式透明门冷藏柜</w:t>
      </w:r>
    </w:p>
    <w:p w:rsidR="00E3218B" w:rsidRDefault="00E3218B" w:rsidP="00E3218B">
      <w:r>
        <w:t>需求数量：</w:t>
      </w:r>
      <w:r>
        <w:t>1</w:t>
      </w:r>
      <w:r>
        <w:rPr>
          <w:rFonts w:hint="eastAsia"/>
        </w:rPr>
        <w:t>台</w:t>
      </w:r>
    </w:p>
    <w:p w:rsidR="00E3218B" w:rsidRDefault="00E3218B" w:rsidP="00E3218B">
      <w:r>
        <w:t>参考品牌型号：</w:t>
      </w:r>
      <w:r w:rsidR="00A01DD7">
        <w:t>海尔</w:t>
      </w:r>
      <w:r w:rsidR="00A01DD7" w:rsidRPr="00A01DD7">
        <w:t>SC-340</w:t>
      </w:r>
    </w:p>
    <w:p w:rsidR="00E3218B" w:rsidRDefault="00E3218B" w:rsidP="00E3218B">
      <w:r>
        <w:t>需求说明：</w:t>
      </w:r>
      <w:r w:rsidR="00A01DD7" w:rsidRPr="00A01DD7">
        <w:rPr>
          <w:rFonts w:hint="eastAsia"/>
        </w:rPr>
        <w:t>有效容积</w:t>
      </w:r>
      <w:r w:rsidR="00A01DD7" w:rsidRPr="00A01DD7">
        <w:rPr>
          <w:rFonts w:hint="eastAsia"/>
        </w:rPr>
        <w:t xml:space="preserve">316L  </w:t>
      </w:r>
      <w:r w:rsidR="00A01DD7" w:rsidRPr="00A01DD7">
        <w:rPr>
          <w:rFonts w:hint="eastAsia"/>
        </w:rPr>
        <w:t>重量</w:t>
      </w:r>
      <w:r w:rsidR="00A01DD7" w:rsidRPr="00A01DD7">
        <w:rPr>
          <w:rFonts w:hint="eastAsia"/>
        </w:rPr>
        <w:t>72Kg</w:t>
      </w:r>
    </w:p>
    <w:p w:rsidR="00E3218B" w:rsidRDefault="00E3218B" w:rsidP="00AB02C1"/>
    <w:p w:rsidR="00E3218B" w:rsidRPr="00A01DD7" w:rsidRDefault="00E3218B" w:rsidP="00E3218B">
      <w:pPr>
        <w:rPr>
          <w:rFonts w:hint="eastAsia"/>
          <w:b/>
        </w:rPr>
      </w:pPr>
      <w:r w:rsidRPr="00A01DD7">
        <w:rPr>
          <w:b/>
        </w:rPr>
        <w:t>设备十</w:t>
      </w:r>
      <w:r w:rsidR="00A01DD7" w:rsidRPr="00A01DD7">
        <w:rPr>
          <w:rFonts w:hint="eastAsia"/>
          <w:b/>
        </w:rPr>
        <w:t>五</w:t>
      </w:r>
    </w:p>
    <w:p w:rsidR="00E3218B" w:rsidRDefault="00E3218B" w:rsidP="00E3218B">
      <w:r>
        <w:t>设备名称：</w:t>
      </w:r>
      <w:r w:rsidR="004118AF" w:rsidRPr="004118AF">
        <w:rPr>
          <w:rFonts w:hint="eastAsia"/>
        </w:rPr>
        <w:t>超低温冰箱</w:t>
      </w:r>
    </w:p>
    <w:p w:rsidR="00E3218B" w:rsidRDefault="00E3218B" w:rsidP="00E3218B">
      <w:r>
        <w:t>需求数量：</w:t>
      </w:r>
      <w:r>
        <w:t>1</w:t>
      </w:r>
      <w:r>
        <w:rPr>
          <w:rFonts w:hint="eastAsia"/>
        </w:rPr>
        <w:t>台</w:t>
      </w:r>
    </w:p>
    <w:p w:rsidR="00E3218B" w:rsidRDefault="00E3218B" w:rsidP="00E3218B">
      <w:r>
        <w:t>参考品牌型号：</w:t>
      </w:r>
      <w:r w:rsidR="009576B3">
        <w:t>海尔</w:t>
      </w:r>
    </w:p>
    <w:p w:rsidR="00E3218B" w:rsidRDefault="00E3218B" w:rsidP="00E3218B">
      <w:r>
        <w:t>需求说明：</w:t>
      </w:r>
      <w:r w:rsidR="009576B3" w:rsidRPr="009576B3">
        <w:rPr>
          <w:rFonts w:hint="eastAsia"/>
        </w:rPr>
        <w:t>-70</w:t>
      </w:r>
      <w:r w:rsidR="009576B3" w:rsidRPr="009576B3">
        <w:rPr>
          <w:rFonts w:hint="eastAsia"/>
        </w:rPr>
        <w:t>℃</w:t>
      </w:r>
      <w:bookmarkStart w:id="0" w:name="_GoBack"/>
      <w:bookmarkEnd w:id="0"/>
    </w:p>
    <w:p w:rsidR="00E3218B" w:rsidRDefault="00E3218B" w:rsidP="00AB02C1"/>
    <w:p w:rsidR="00E3218B" w:rsidRPr="002B7386" w:rsidRDefault="005D16F2" w:rsidP="00E3218B">
      <w:pPr>
        <w:rPr>
          <w:rFonts w:hint="eastAsia"/>
          <w:b/>
        </w:rPr>
      </w:pPr>
      <w:r w:rsidRPr="002B7386">
        <w:rPr>
          <w:b/>
        </w:rPr>
        <w:t>设备十六</w:t>
      </w:r>
    </w:p>
    <w:p w:rsidR="00E3218B" w:rsidRDefault="00E3218B" w:rsidP="00E3218B">
      <w:r>
        <w:t>设备名称：</w:t>
      </w:r>
      <w:r w:rsidR="005D16F2" w:rsidRPr="005D16F2">
        <w:rPr>
          <w:rFonts w:hint="eastAsia"/>
        </w:rPr>
        <w:t>试剂柜</w:t>
      </w:r>
    </w:p>
    <w:p w:rsidR="00E3218B" w:rsidRDefault="00E3218B" w:rsidP="00E3218B">
      <w:r>
        <w:t>需求数量：</w:t>
      </w:r>
      <w:r>
        <w:t>1</w:t>
      </w:r>
      <w:r>
        <w:rPr>
          <w:rFonts w:hint="eastAsia"/>
        </w:rPr>
        <w:t>台</w:t>
      </w:r>
    </w:p>
    <w:p w:rsidR="00E3218B" w:rsidRDefault="00E3218B" w:rsidP="00E3218B">
      <w:r>
        <w:t>参考品牌型号：</w:t>
      </w:r>
      <w:r w:rsidR="00316452">
        <w:t>无</w:t>
      </w:r>
    </w:p>
    <w:p w:rsidR="00E3218B" w:rsidRPr="00E3218B" w:rsidRDefault="00E3218B" w:rsidP="00AB02C1">
      <w:pPr>
        <w:rPr>
          <w:rFonts w:hint="eastAsia"/>
        </w:rPr>
      </w:pPr>
      <w:r>
        <w:t>需求说明：</w:t>
      </w:r>
      <w:r w:rsidR="00316452">
        <w:t>规格为</w:t>
      </w:r>
      <w:r w:rsidR="00316452" w:rsidRPr="00316452">
        <w:t>1800mm*900mm*450mm</w:t>
      </w:r>
    </w:p>
    <w:sectPr w:rsidR="00E3218B" w:rsidRPr="00E3218B" w:rsidSect="00AB02C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C1"/>
    <w:rsid w:val="000000CA"/>
    <w:rsid w:val="00077F15"/>
    <w:rsid w:val="00090B6C"/>
    <w:rsid w:val="000B1342"/>
    <w:rsid w:val="000C1EFA"/>
    <w:rsid w:val="000C52F8"/>
    <w:rsid w:val="000F2F09"/>
    <w:rsid w:val="00124924"/>
    <w:rsid w:val="0014003E"/>
    <w:rsid w:val="001677D7"/>
    <w:rsid w:val="001823B8"/>
    <w:rsid w:val="0019193D"/>
    <w:rsid w:val="00215AE4"/>
    <w:rsid w:val="00223F95"/>
    <w:rsid w:val="00224C71"/>
    <w:rsid w:val="00231F87"/>
    <w:rsid w:val="00241DE7"/>
    <w:rsid w:val="00245C91"/>
    <w:rsid w:val="00254625"/>
    <w:rsid w:val="002A3439"/>
    <w:rsid w:val="002A3C96"/>
    <w:rsid w:val="002B1C2A"/>
    <w:rsid w:val="002B453C"/>
    <w:rsid w:val="002B7386"/>
    <w:rsid w:val="002B7C27"/>
    <w:rsid w:val="002F6E2A"/>
    <w:rsid w:val="002F7C71"/>
    <w:rsid w:val="00316452"/>
    <w:rsid w:val="003507F7"/>
    <w:rsid w:val="003818E7"/>
    <w:rsid w:val="00391775"/>
    <w:rsid w:val="00397331"/>
    <w:rsid w:val="00397C43"/>
    <w:rsid w:val="003A7EBA"/>
    <w:rsid w:val="003B3040"/>
    <w:rsid w:val="003E46D6"/>
    <w:rsid w:val="003F18DB"/>
    <w:rsid w:val="00406A13"/>
    <w:rsid w:val="00411700"/>
    <w:rsid w:val="004118AF"/>
    <w:rsid w:val="00415692"/>
    <w:rsid w:val="0041709E"/>
    <w:rsid w:val="00423507"/>
    <w:rsid w:val="004B3BF0"/>
    <w:rsid w:val="004C6B3B"/>
    <w:rsid w:val="004D7CEF"/>
    <w:rsid w:val="004E1E51"/>
    <w:rsid w:val="00504E74"/>
    <w:rsid w:val="00530EBB"/>
    <w:rsid w:val="00536DE1"/>
    <w:rsid w:val="00552D47"/>
    <w:rsid w:val="00555915"/>
    <w:rsid w:val="00555A59"/>
    <w:rsid w:val="00591FAB"/>
    <w:rsid w:val="005A3ECE"/>
    <w:rsid w:val="005A54CA"/>
    <w:rsid w:val="005D16F2"/>
    <w:rsid w:val="00610F34"/>
    <w:rsid w:val="00621ED7"/>
    <w:rsid w:val="00621F2B"/>
    <w:rsid w:val="00670991"/>
    <w:rsid w:val="00683CB6"/>
    <w:rsid w:val="006B51A0"/>
    <w:rsid w:val="006C4D90"/>
    <w:rsid w:val="006D78FD"/>
    <w:rsid w:val="007028F7"/>
    <w:rsid w:val="00705C23"/>
    <w:rsid w:val="007065EC"/>
    <w:rsid w:val="0071336C"/>
    <w:rsid w:val="007135B4"/>
    <w:rsid w:val="00717F3C"/>
    <w:rsid w:val="00722238"/>
    <w:rsid w:val="0076127E"/>
    <w:rsid w:val="00796B87"/>
    <w:rsid w:val="007A52E1"/>
    <w:rsid w:val="007B27EE"/>
    <w:rsid w:val="007D68B4"/>
    <w:rsid w:val="00826359"/>
    <w:rsid w:val="0083579C"/>
    <w:rsid w:val="00846BB0"/>
    <w:rsid w:val="0085075F"/>
    <w:rsid w:val="00896465"/>
    <w:rsid w:val="008A2691"/>
    <w:rsid w:val="008B1DB6"/>
    <w:rsid w:val="008E3DB6"/>
    <w:rsid w:val="00917F3E"/>
    <w:rsid w:val="00932023"/>
    <w:rsid w:val="009576B3"/>
    <w:rsid w:val="00961242"/>
    <w:rsid w:val="009D2981"/>
    <w:rsid w:val="009D6708"/>
    <w:rsid w:val="009D76DA"/>
    <w:rsid w:val="009E2272"/>
    <w:rsid w:val="00A01DD7"/>
    <w:rsid w:val="00A24DAA"/>
    <w:rsid w:val="00A25014"/>
    <w:rsid w:val="00A2578D"/>
    <w:rsid w:val="00A42487"/>
    <w:rsid w:val="00A44392"/>
    <w:rsid w:val="00A51A01"/>
    <w:rsid w:val="00AB02C1"/>
    <w:rsid w:val="00AB6EBB"/>
    <w:rsid w:val="00B3162D"/>
    <w:rsid w:val="00B50E33"/>
    <w:rsid w:val="00B64180"/>
    <w:rsid w:val="00BA7AF5"/>
    <w:rsid w:val="00BA7DEB"/>
    <w:rsid w:val="00BB3447"/>
    <w:rsid w:val="00BC567A"/>
    <w:rsid w:val="00BC6F67"/>
    <w:rsid w:val="00BC7035"/>
    <w:rsid w:val="00BE676F"/>
    <w:rsid w:val="00C0001D"/>
    <w:rsid w:val="00C371D7"/>
    <w:rsid w:val="00C50A71"/>
    <w:rsid w:val="00C76079"/>
    <w:rsid w:val="00CE47D3"/>
    <w:rsid w:val="00D01A57"/>
    <w:rsid w:val="00D6523D"/>
    <w:rsid w:val="00D84E4B"/>
    <w:rsid w:val="00DC20E4"/>
    <w:rsid w:val="00DC78F4"/>
    <w:rsid w:val="00E101DD"/>
    <w:rsid w:val="00E2187F"/>
    <w:rsid w:val="00E3218B"/>
    <w:rsid w:val="00E454C7"/>
    <w:rsid w:val="00E555B5"/>
    <w:rsid w:val="00E672B4"/>
    <w:rsid w:val="00E8259B"/>
    <w:rsid w:val="00EB0BD4"/>
    <w:rsid w:val="00EC544B"/>
    <w:rsid w:val="00F009F1"/>
    <w:rsid w:val="00F24334"/>
    <w:rsid w:val="00F270B1"/>
    <w:rsid w:val="00F4053B"/>
    <w:rsid w:val="00F656EB"/>
    <w:rsid w:val="00F829D3"/>
    <w:rsid w:val="00F96E40"/>
    <w:rsid w:val="00FA505A"/>
    <w:rsid w:val="00FC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CA32-38AD-407C-9B60-4944BBD4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国药动保公文收发文员</dc:creator>
  <cp:keywords/>
  <dc:description/>
  <cp:lastModifiedBy>国药动保公文收发文员</cp:lastModifiedBy>
  <cp:revision>57</cp:revision>
  <dcterms:created xsi:type="dcterms:W3CDTF">2025-06-13T02:23:00Z</dcterms:created>
  <dcterms:modified xsi:type="dcterms:W3CDTF">2025-06-17T06:24:00Z</dcterms:modified>
</cp:coreProperties>
</file>